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2307"/>
        <w:gridCol w:w="2011"/>
        <w:gridCol w:w="4894"/>
        <w:gridCol w:w="1263"/>
        <w:gridCol w:w="3632"/>
      </w:tblGrid>
      <w:tr w:rsidR="000B3A48" w:rsidRPr="000B3A48" w:rsidTr="000B3A48">
        <w:trPr>
          <w:trHeight w:val="270"/>
          <w:jc w:val="center"/>
        </w:trPr>
        <w:tc>
          <w:tcPr>
            <w:tcW w:w="14115" w:type="dxa"/>
            <w:gridSpan w:val="6"/>
            <w:hideMark/>
          </w:tcPr>
          <w:p w:rsidR="000B3A48" w:rsidRPr="000B3A48" w:rsidRDefault="00C4624E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2"/>
                <w:sz w:val="24"/>
                <w:szCs w:val="24"/>
                <w:lang w:eastAsia="tr-TR"/>
              </w:rPr>
              <w:t>ÇAVDIR</w:t>
            </w:r>
            <w:r w:rsidR="000B3A48"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="000B3A48"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KAYMAKAMLIĞI</w:t>
            </w:r>
          </w:p>
        </w:tc>
      </w:tr>
      <w:tr w:rsidR="000B3A48" w:rsidRPr="000B3A48" w:rsidTr="000B3A48">
        <w:trPr>
          <w:trHeight w:val="240"/>
          <w:jc w:val="center"/>
        </w:trPr>
        <w:tc>
          <w:tcPr>
            <w:tcW w:w="14115" w:type="dxa"/>
            <w:gridSpan w:val="6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SOSYAL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YARDIMLAŞMA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VE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DAYANIŞMA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VAKFI</w:t>
            </w:r>
          </w:p>
        </w:tc>
      </w:tr>
      <w:tr w:rsidR="000B3A48" w:rsidRPr="000B3A48" w:rsidTr="000B3A48">
        <w:trPr>
          <w:trHeight w:val="405"/>
          <w:jc w:val="center"/>
        </w:trPr>
        <w:tc>
          <w:tcPr>
            <w:tcW w:w="141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HİZMET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2"/>
                <w:sz w:val="24"/>
                <w:szCs w:val="24"/>
                <w:lang w:eastAsia="tr-TR"/>
              </w:rPr>
              <w:t>STANDARTLARI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TABLOSU</w:t>
            </w:r>
          </w:p>
        </w:tc>
      </w:tr>
      <w:tr w:rsidR="000B3A48" w:rsidRPr="000B3A48" w:rsidTr="000B3A48">
        <w:trPr>
          <w:trHeight w:val="60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HİZMETİN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2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2"/>
                <w:sz w:val="24"/>
                <w:szCs w:val="24"/>
                <w:lang w:eastAsia="tr-TR"/>
              </w:rPr>
              <w:t>BAŞVURUDA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İSTENEN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BELGELER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HİZMETİN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TAMAMLANMA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SÜRESİ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 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(EN GEÇ)</w:t>
            </w:r>
          </w:p>
        </w:tc>
      </w:tr>
      <w:tr w:rsidR="000B3A48" w:rsidRPr="000B3A48" w:rsidTr="000B3A48">
        <w:trPr>
          <w:trHeight w:val="69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DİĞER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AİLE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"/>
              </w:numPr>
              <w:spacing w:before="7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firstLine="45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(Sosyal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destek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başvurularda)</w:t>
            </w:r>
          </w:p>
        </w:tc>
      </w:tr>
      <w:tr w:rsidR="000B3A48" w:rsidRPr="000B3A48" w:rsidTr="000B3A48">
        <w:trPr>
          <w:trHeight w:val="1395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YAKACAK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YARDIMLARI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2"/>
              </w:numPr>
              <w:spacing w:before="135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2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2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geç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taraftaki sütunda belirtilen sürelerde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karara </w:t>
            </w:r>
            <w:proofErr w:type="spellStart"/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bağlanır.Uygun</w:t>
            </w:r>
            <w:proofErr w:type="spellEnd"/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bulunan </w:t>
            </w:r>
            <w:proofErr w:type="spell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başvurulurda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yakacak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teslimi,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Vakfımıza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yakacak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sevkiyatı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yaptığı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tarihte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yapılır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(Yakacak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başvurularda)</w:t>
            </w:r>
          </w:p>
        </w:tc>
      </w:tr>
      <w:tr w:rsidR="000B3A48" w:rsidRPr="000B3A48" w:rsidTr="000B3A48">
        <w:trPr>
          <w:trHeight w:val="69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hanging="168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</w:t>
            </w:r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ENEL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SAĞLIK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SİGORTASI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3"/>
              </w:numPr>
              <w:spacing w:before="7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Gelir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Tespiti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</w:p>
          <w:p w:rsidR="000B3A48" w:rsidRPr="000B3A48" w:rsidRDefault="000B3A48" w:rsidP="000B3A48">
            <w:pPr>
              <w:spacing w:after="0" w:line="240" w:lineRule="auto"/>
              <w:ind w:firstLine="115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Gelir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Tespiti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Başvurusunun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EĞİTİM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YARDIMLARI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4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4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4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4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Lisans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veya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Önlisans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Öğrencisi İçin Öğrenci Belgesi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(Eğitim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AFET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DESTEKLERİ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</w:t>
            </w:r>
            <w:proofErr w:type="spellStart"/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Deprem,Yangın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,Sel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vb.)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5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5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5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5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Hasar tespit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raporu/Yangın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raporu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vb.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10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</w:p>
        </w:tc>
      </w:tr>
      <w:tr w:rsidR="000B3A48" w:rsidRPr="000B3A48" w:rsidTr="000B3A48">
        <w:trPr>
          <w:trHeight w:val="69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KATILIM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PAYI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ÖDEMELERİ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6"/>
              </w:numPr>
              <w:spacing w:before="7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6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6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firstLine="45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(Sosyal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destek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başvurularda)</w:t>
            </w:r>
          </w:p>
        </w:tc>
      </w:tr>
      <w:tr w:rsidR="000B3A48" w:rsidRPr="000B3A48" w:rsidTr="000B3A48">
        <w:trPr>
          <w:trHeight w:val="69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GIDA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7"/>
              </w:numPr>
              <w:spacing w:before="7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7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7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(Gıda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 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BARINMA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YARDIMALAR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8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8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8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8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Barınma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ihtiyaç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Raporu/Varsa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hasar tespit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Raporu/Kira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Kontratı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firstLine="127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(Kira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 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ENGELLİ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ARAÇ-PROTEZ-CİHAZ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YARDIMLARI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9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9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9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9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Medikal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malzeme kullanımı gerektiğine dair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Sağlık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Kurulu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Raporu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ind w:hanging="298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TE</w:t>
            </w:r>
            <w:r w:rsidR="00632F3A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TE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RÖR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ZARAR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0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0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0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10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Terör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zararı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tespit tutanağı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10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  <w:r w:rsidR="00632F3A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      ŞARTLI</w:t>
            </w:r>
          </w:p>
          <w:p w:rsidR="000B3A48" w:rsidRPr="000B3A48" w:rsidRDefault="000B3A48" w:rsidP="00632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EĞİTİM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="00632F3A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     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(ŞNT)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1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1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1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11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Anne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Baba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Boşanmış ise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Velayet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Kararı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(Eğitim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 </w:t>
            </w:r>
            <w:proofErr w:type="spell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yapılanbaşvurularda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ŞARTLI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SAĞLIK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(ŞNT)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2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2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2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Sistemden alınır.</w:t>
            </w:r>
          </w:p>
          <w:p w:rsidR="000B3A48" w:rsidRPr="000B3A48" w:rsidRDefault="000B3A48" w:rsidP="000B3A48">
            <w:pPr>
              <w:numPr>
                <w:ilvl w:val="0"/>
                <w:numId w:val="12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Anne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Baba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Boşanmış ise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Velayet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Kararı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(Eğitim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devamı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için </w:t>
            </w:r>
            <w:proofErr w:type="spell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yapılanbaşvurularda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2022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65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YAŞ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ÜSTÜ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YAŞLILIK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AYLIĞI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ENGELLİ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AYLIĞI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VE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ENGELLİ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YAKINI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AYLIĞI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3"/>
              </w:numPr>
              <w:spacing w:before="27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1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Engelli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Raporun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Aslı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veya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Aslı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Gibi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Fotokopisi</w:t>
            </w:r>
          </w:p>
          <w:p w:rsidR="000B3A48" w:rsidRPr="000B3A48" w:rsidRDefault="000B3A48" w:rsidP="000B3A48">
            <w:pPr>
              <w:numPr>
                <w:ilvl w:val="0"/>
                <w:numId w:val="1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Aylığın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İptali İçin Feragat Belgesi</w:t>
            </w:r>
          </w:p>
          <w:p w:rsidR="000B3A48" w:rsidRPr="000B3A48" w:rsidRDefault="000B3A48" w:rsidP="000B3A48">
            <w:pPr>
              <w:numPr>
                <w:ilvl w:val="0"/>
                <w:numId w:val="1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 xml:space="preserve">Kişi Kısıtlı ise </w:t>
            </w:r>
            <w:proofErr w:type="spell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haksahibi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Vasilik Belgesi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veya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Vekaletname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.</w:t>
            </w:r>
          </w:p>
          <w:p w:rsidR="000B3A48" w:rsidRPr="000B3A48" w:rsidRDefault="000B3A48" w:rsidP="000B3A48">
            <w:pPr>
              <w:numPr>
                <w:ilvl w:val="0"/>
                <w:numId w:val="13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Anne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Baba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Boşanmış ise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Velayet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Kararı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ind w:firstLine="189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(İncelmenin tekrara yapılması gereken durumlarda)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EŞİ VEFAT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EDEN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KADINLARA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YÖNELİK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YARDIM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PROGRAMI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4"/>
              </w:numPr>
              <w:spacing w:before="7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4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4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Sistemden alınır.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firstLine="189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(İncelmenin tekrara yapılması gereken durumlarda)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MUHTAÇ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ASKER AİLESİ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YARDIMI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5"/>
              </w:numPr>
              <w:spacing w:before="7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5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5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Sistemden alınır.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ind w:firstLine="189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(İncelmenin tekrara yapılması gereken durumlarda)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ÖKSÜZ,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YETİM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VE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ASKER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ÇOCUĞU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YARDIM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PROGRAMI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6"/>
              </w:numPr>
              <w:spacing w:before="2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6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6"/>
              </w:numPr>
              <w:spacing w:before="16" w:after="0" w:line="240" w:lineRule="auto"/>
              <w:ind w:right="4207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alınır).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4.ÖYP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sözleşmesi (Sistemden alınır.)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5.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Anne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 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baba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vefat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etmişse, Resmi Vasilik belgesi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da adrese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dayalı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nüfus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sisteminde beraber yaşadıklarına dair belge.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ind w:firstLine="189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Başvuruluyorsa)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(İncelmenin tekrara yapılması gereken durumlarda)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DESTEKLERİ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(GELİR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GETİRİCİ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PROJELER)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7"/>
              </w:numPr>
              <w:spacing w:before="2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Fayda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sahibi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</w:t>
            </w:r>
          </w:p>
          <w:p w:rsidR="000B3A48" w:rsidRPr="000B3A48" w:rsidRDefault="000B3A48" w:rsidP="000B3A48">
            <w:pPr>
              <w:numPr>
                <w:ilvl w:val="0"/>
                <w:numId w:val="17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hazırlama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formatı</w:t>
            </w:r>
          </w:p>
          <w:p w:rsidR="000B3A48" w:rsidRPr="000B3A48" w:rsidRDefault="000B3A48" w:rsidP="000B3A48">
            <w:pPr>
              <w:numPr>
                <w:ilvl w:val="0"/>
                <w:numId w:val="17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</w:t>
            </w:r>
          </w:p>
          <w:p w:rsidR="000B3A48" w:rsidRPr="000B3A48" w:rsidRDefault="000B3A48" w:rsidP="000B3A48">
            <w:pPr>
              <w:numPr>
                <w:ilvl w:val="0"/>
                <w:numId w:val="17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yapan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kişinin kimlik fotokopisi</w:t>
            </w:r>
          </w:p>
          <w:p w:rsidR="000B3A48" w:rsidRPr="000B3A48" w:rsidRDefault="000B3A48" w:rsidP="000B3A48">
            <w:pPr>
              <w:numPr>
                <w:ilvl w:val="0"/>
                <w:numId w:val="17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yapacak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kişinin iş tecrübesini kanıtlayıcı belge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ustalık, kalfalık, diploma, sertifika,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referans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mektubu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vs.)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DESTEKLERİ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8"/>
              </w:numPr>
              <w:spacing w:before="2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Fayda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sahibi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</w:t>
            </w:r>
          </w:p>
          <w:p w:rsidR="000B3A48" w:rsidRPr="000B3A48" w:rsidRDefault="000B3A48" w:rsidP="000B3A48">
            <w:pPr>
              <w:numPr>
                <w:ilvl w:val="0"/>
                <w:numId w:val="18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hazırlama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formatı</w:t>
            </w:r>
          </w:p>
          <w:p w:rsidR="000B3A48" w:rsidRPr="000B3A48" w:rsidRDefault="000B3A48" w:rsidP="000B3A48">
            <w:pPr>
              <w:numPr>
                <w:ilvl w:val="0"/>
                <w:numId w:val="18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Not: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Proje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Destek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başvurularının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uygunluğu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Mütevelli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Heyeti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tarafından en geç 30 gün içinde karar bağlanır.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Uygun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olduğu görülen projeler değerlendirilmek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üzere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Sosyal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Yardımlaşma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Dayanışma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Genel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 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Müdürlüğüne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gönderilir.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YABANCILARA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YÖNELİK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SOSYAL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UYUM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YARDIM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PROGRAMI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numPr>
                <w:ilvl w:val="0"/>
                <w:numId w:val="19"/>
              </w:numPr>
              <w:spacing w:before="12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2"/>
                <w:sz w:val="24"/>
                <w:szCs w:val="24"/>
                <w:lang w:eastAsia="tr-TR"/>
              </w:rPr>
              <w:t>SYDV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Kayıt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9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Sorgu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İzin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yapılıyorsa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(Sistemden alınır.) )</w:t>
            </w:r>
          </w:p>
          <w:p w:rsidR="000B3A48" w:rsidRPr="000B3A48" w:rsidRDefault="000B3A48" w:rsidP="000B3A48">
            <w:pPr>
              <w:numPr>
                <w:ilvl w:val="0"/>
                <w:numId w:val="19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lastRenderedPageBreak/>
              <w:t>Yardım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Formu (Sistemden alınır.)</w:t>
            </w:r>
          </w:p>
          <w:p w:rsidR="000B3A48" w:rsidRPr="000B3A48" w:rsidRDefault="000B3A48" w:rsidP="000B3A48">
            <w:pPr>
              <w:numPr>
                <w:ilvl w:val="0"/>
                <w:numId w:val="19"/>
              </w:numPr>
              <w:spacing w:before="16"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Hanede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bulunan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bireylerin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kimlik fotokopileri.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30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GÜN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 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 20      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KRONİK HASTALIK YARDIMI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1. SYDV Başvuru Kayıt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İlk defa başvuru yapılıyorsa (Sistemden alınır.) ) </w:t>
            </w:r>
          </w:p>
          <w:p w:rsidR="000B3A48" w:rsidRPr="000B3A48" w:rsidRDefault="000B3A48" w:rsidP="000B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   2. Sorgu İzin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İlk defa başvuru yapılıyorsa (Sistemden alınır.) ) </w:t>
            </w:r>
          </w:p>
          <w:p w:rsidR="000B3A48" w:rsidRPr="000B3A48" w:rsidRDefault="000B3A48" w:rsidP="000B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    3. Yardım Başvuru Formu (Sistemden alınır.)     </w:t>
            </w:r>
          </w:p>
          <w:p w:rsidR="000B3A48" w:rsidRPr="000B3A48" w:rsidRDefault="000B3A48" w:rsidP="000B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4. SSPE hastaları için düzenlenmiş sağlık kurulu raporu.    </w:t>
            </w:r>
          </w:p>
          <w:p w:rsidR="000B3A48" w:rsidRPr="000B3A48" w:rsidRDefault="000B3A48" w:rsidP="000B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5. Kişi Kısıtlı ise </w:t>
            </w:r>
            <w:proofErr w:type="spell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haksahibi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Vasilik Belgesi veya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Vekaletname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.  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30 GÜN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ELEKTRİK TÜKETİM DESTEĞİ  BİRİKMİŞ ELEKTRİK BORCU DESTEĞİ KESİNTİSİZ GÜÇ KAYNAĞI DESTEĞİ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1. SYDV Başvuru Kayıt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İlk defa başvuru yapılıyorsa (Sistemden alınır.)             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 2. Sorgu İzin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başvuru yapılıyorsa (Sistemden alınır.)                               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 3. Yardım Başvuru Formu (Sistemden alınır.)                                                                        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     4. 3294 sayılı Kanun kapsamında olmak,                                                                              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     5. 2828 sayılı Kanun kapsamında  engelli evde bakım yardımı almamak,                          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 6. Kronik hastalığına ve cihaz kullanması </w:t>
            </w:r>
            <w:proofErr w:type="spell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gerektiine</w:t>
            </w:r>
            <w:proofErr w:type="spell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ilişkin geçerli sağlık raporuna sahip olmak,                                        7. Kişi Kısıtlı ise hastanın vekili, vasisi veya velisi tar</w:t>
            </w:r>
            <w:r w:rsidR="006F4AA7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fından hasta adına  başvuru yapılabileceği gibi bu kişilerin              bulunmaması durumunda hastanın hanesinde başvuru alınabilir.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30 GÜN</w:t>
            </w:r>
          </w:p>
        </w:tc>
      </w:tr>
      <w:tr w:rsidR="000B3A48" w:rsidRPr="000B3A48" w:rsidTr="000B3A48">
        <w:trPr>
          <w:trHeight w:val="930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22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ÇOKLU DOĞUM YARDIMI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1. SYDV Başvuru Kayıt Formu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başvuru yapılıyorsa (Sistemden alınır.)                                  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2. Sorgu İzin Belgesi </w:t>
            </w:r>
            <w:proofErr w:type="gramStart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İlk defa başvuru yapılıyorsa (Sistemden alınır.) 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      3. Yardım Başvuru Formu (Sistemden alınır).                                                                                              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    4. Anne - Baba Boşanmış ise Velayet Kararı                                                                                                              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    5. Fayda sahibi çocukların T.C. vatandaşı olmak,                                                                                           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     6. Hanede canlı doğum ile sonuçlanan 0-24 ay yaş aralığında hayatta olan ikiz, üçüz, dördüz ve üstü çocukların olması,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30 GÜN</w:t>
            </w:r>
          </w:p>
        </w:tc>
      </w:tr>
      <w:tr w:rsidR="000B3A48" w:rsidRPr="000B3A48" w:rsidTr="000B3A48">
        <w:trPr>
          <w:trHeight w:val="600"/>
          <w:jc w:val="center"/>
        </w:trPr>
        <w:tc>
          <w:tcPr>
            <w:tcW w:w="141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esnasında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yukarıda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belirtilen belgelerin dışında belge istenmesi, eksiksiz belge ile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yapılmasına rağmen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hizmetin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belirtilen sürede tamamlanmaması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veya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yukarıdaki tabloda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bazı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hizmetlerin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bulunmadığının tespiti durumunda ilk müracaat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yerine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ya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da ikinci müracaat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yerine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başvurunuz</w:t>
            </w:r>
          </w:p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  <w:tr w:rsidR="000B3A48" w:rsidRPr="000B3A48" w:rsidTr="000B3A48">
        <w:trPr>
          <w:trHeight w:val="285"/>
          <w:jc w:val="center"/>
        </w:trPr>
        <w:tc>
          <w:tcPr>
            <w:tcW w:w="4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3A48" w:rsidRPr="000B3A48" w:rsidRDefault="000B3A48" w:rsidP="000B3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u w:val="single"/>
                <w:lang w:eastAsia="tr-TR"/>
              </w:rPr>
              <w:t xml:space="preserve">İLK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u w:val="single"/>
                <w:lang w:eastAsia="tr-TR"/>
              </w:rPr>
              <w:t>MÜRACAAT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u w:val="single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u w:val="single"/>
                <w:lang w:eastAsia="tr-TR"/>
              </w:rPr>
              <w:t>YERI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u w:val="single"/>
                <w:lang w:eastAsia="tr-TR"/>
              </w:rPr>
              <w:t xml:space="preserve">İKINCI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u w:val="single"/>
                <w:lang w:eastAsia="tr-TR"/>
              </w:rPr>
              <w:t>MÜRACAAT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u w:val="single"/>
                <w:lang w:eastAsia="tr-TR"/>
              </w:rPr>
              <w:t xml:space="preserve"> </w:t>
            </w: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u w:val="single"/>
                <w:lang w:eastAsia="tr-TR"/>
              </w:rPr>
              <w:t>YERI</w:t>
            </w:r>
          </w:p>
        </w:tc>
      </w:tr>
      <w:tr w:rsidR="000B3A48" w:rsidRPr="000B3A48" w:rsidTr="000B3A48">
        <w:trPr>
          <w:trHeight w:val="285"/>
          <w:jc w:val="center"/>
        </w:trPr>
        <w:tc>
          <w:tcPr>
            <w:tcW w:w="4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: </w:t>
            </w:r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Fehmi OKATAN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E968B2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 Mehmet Alperen BAŞKAPAN</w:t>
            </w:r>
          </w:p>
        </w:tc>
      </w:tr>
      <w:tr w:rsidR="000B3A48" w:rsidRPr="000B3A48" w:rsidTr="000B3A48">
        <w:trPr>
          <w:trHeight w:val="285"/>
          <w:jc w:val="center"/>
        </w:trPr>
        <w:tc>
          <w:tcPr>
            <w:tcW w:w="4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: Vakıf </w:t>
            </w:r>
            <w:r w:rsidRPr="000B3A48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Müdürü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E968B2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 Çavdır</w:t>
            </w:r>
            <w:r w:rsidR="000B3A48"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Kaymakamı</w:t>
            </w:r>
          </w:p>
        </w:tc>
      </w:tr>
      <w:tr w:rsidR="000B3A48" w:rsidRPr="000B3A48" w:rsidTr="000B3A48">
        <w:trPr>
          <w:trHeight w:val="285"/>
          <w:jc w:val="center"/>
        </w:trPr>
        <w:tc>
          <w:tcPr>
            <w:tcW w:w="4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pacing w:val="-1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Menevşelik</w:t>
            </w:r>
            <w:proofErr w:type="spell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Mah.Eğitim</w:t>
            </w:r>
            <w:proofErr w:type="spell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Sk.Sos</w:t>
            </w:r>
            <w:proofErr w:type="gram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.Yar.Binası</w:t>
            </w:r>
            <w:proofErr w:type="spell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 xml:space="preserve"> Kat1.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: </w:t>
            </w:r>
            <w:proofErr w:type="spellStart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Menevşelik</w:t>
            </w:r>
            <w:proofErr w:type="spell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Mah.Eğitim</w:t>
            </w:r>
            <w:proofErr w:type="spell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Sk.Özel</w:t>
            </w:r>
            <w:proofErr w:type="spellEnd"/>
            <w:proofErr w:type="gram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İd</w:t>
            </w:r>
            <w:proofErr w:type="spellEnd"/>
            <w:r w:rsidR="00C4624E">
              <w:rPr>
                <w:rFonts w:ascii="Times New Roman" w:eastAsia="Times New Roman" w:hAnsi="Times New Roman" w:cs="Times New Roman"/>
                <w:color w:val="4F4F4F"/>
                <w:spacing w:val="-1"/>
                <w:sz w:val="24"/>
                <w:szCs w:val="24"/>
                <w:lang w:eastAsia="tr-TR"/>
              </w:rPr>
              <w:t>. Binası Kat3.</w:t>
            </w:r>
          </w:p>
        </w:tc>
      </w:tr>
      <w:tr w:rsidR="000B3A48" w:rsidRPr="000B3A48" w:rsidTr="000B3A48">
        <w:trPr>
          <w:trHeight w:val="285"/>
          <w:jc w:val="center"/>
        </w:trPr>
        <w:tc>
          <w:tcPr>
            <w:tcW w:w="4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C4624E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 0248 427 12 68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C4624E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 0248 427 12 55</w:t>
            </w:r>
          </w:p>
        </w:tc>
      </w:tr>
      <w:tr w:rsidR="000B3A48" w:rsidRPr="000B3A48" w:rsidTr="000B3A48">
        <w:trPr>
          <w:trHeight w:val="285"/>
          <w:jc w:val="center"/>
        </w:trPr>
        <w:tc>
          <w:tcPr>
            <w:tcW w:w="4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C4624E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: 0248 427 12 68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C4624E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: 0248 427 12 52 </w:t>
            </w:r>
          </w:p>
        </w:tc>
      </w:tr>
      <w:tr w:rsidR="000B3A48" w:rsidRPr="000B3A48" w:rsidTr="000B3A48">
        <w:trPr>
          <w:trHeight w:val="285"/>
          <w:jc w:val="center"/>
        </w:trPr>
        <w:tc>
          <w:tcPr>
            <w:tcW w:w="4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0B3A48" w:rsidP="000B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e</w:t>
            </w:r>
            <w:proofErr w:type="gramEnd"/>
            <w:r w:rsidRPr="000B3A48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E968B2" w:rsidP="00C4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cavdi</w:t>
            </w:r>
            <w:r w:rsidR="00C4624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r</w:t>
            </w: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sydv@gmail.com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3A48" w:rsidRPr="000B3A48" w:rsidRDefault="00E34F12" w:rsidP="000B3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hyperlink r:id="rId6" w:history="1">
              <w:r w:rsidR="00817BDB" w:rsidRPr="001A1E82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: m.alperen.baskapan@icisleri.gov.tr</w:t>
              </w:r>
            </w:hyperlink>
          </w:p>
        </w:tc>
      </w:tr>
    </w:tbl>
    <w:p w:rsidR="000B3A48" w:rsidRPr="000B3A48" w:rsidRDefault="000B3A48" w:rsidP="000B3A48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0B3A48"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> </w:t>
      </w:r>
    </w:p>
    <w:p w:rsidR="000B3FB5" w:rsidRDefault="000B3FB5"/>
    <w:sectPr w:rsidR="000B3FB5" w:rsidSect="000B3A48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448"/>
    <w:multiLevelType w:val="multilevel"/>
    <w:tmpl w:val="E90A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119AF"/>
    <w:multiLevelType w:val="multilevel"/>
    <w:tmpl w:val="FD0C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205E"/>
    <w:multiLevelType w:val="multilevel"/>
    <w:tmpl w:val="F7C2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B4DBF"/>
    <w:multiLevelType w:val="multilevel"/>
    <w:tmpl w:val="AEC2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A6286"/>
    <w:multiLevelType w:val="multilevel"/>
    <w:tmpl w:val="E2FA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57E42"/>
    <w:multiLevelType w:val="multilevel"/>
    <w:tmpl w:val="0598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128F0"/>
    <w:multiLevelType w:val="multilevel"/>
    <w:tmpl w:val="74EC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06325"/>
    <w:multiLevelType w:val="multilevel"/>
    <w:tmpl w:val="7A3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014BE"/>
    <w:multiLevelType w:val="multilevel"/>
    <w:tmpl w:val="C5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D1EF0"/>
    <w:multiLevelType w:val="multilevel"/>
    <w:tmpl w:val="0EAA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47076"/>
    <w:multiLevelType w:val="multilevel"/>
    <w:tmpl w:val="67E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7436A9"/>
    <w:multiLevelType w:val="multilevel"/>
    <w:tmpl w:val="45BE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83ECB"/>
    <w:multiLevelType w:val="multilevel"/>
    <w:tmpl w:val="6C78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91027"/>
    <w:multiLevelType w:val="multilevel"/>
    <w:tmpl w:val="AEDA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A5FA0"/>
    <w:multiLevelType w:val="multilevel"/>
    <w:tmpl w:val="7762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A82FCC"/>
    <w:multiLevelType w:val="multilevel"/>
    <w:tmpl w:val="B154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C7AF4"/>
    <w:multiLevelType w:val="multilevel"/>
    <w:tmpl w:val="646A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705BB"/>
    <w:multiLevelType w:val="multilevel"/>
    <w:tmpl w:val="F81C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34A35"/>
    <w:multiLevelType w:val="multilevel"/>
    <w:tmpl w:val="26E6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16"/>
  </w:num>
  <w:num w:numId="10">
    <w:abstractNumId w:val="3"/>
  </w:num>
  <w:num w:numId="11">
    <w:abstractNumId w:val="11"/>
  </w:num>
  <w:num w:numId="12">
    <w:abstractNumId w:val="18"/>
  </w:num>
  <w:num w:numId="13">
    <w:abstractNumId w:val="8"/>
  </w:num>
  <w:num w:numId="14">
    <w:abstractNumId w:val="2"/>
  </w:num>
  <w:num w:numId="15">
    <w:abstractNumId w:val="13"/>
  </w:num>
  <w:num w:numId="16">
    <w:abstractNumId w:val="7"/>
  </w:num>
  <w:num w:numId="17">
    <w:abstractNumId w:val="1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33"/>
    <w:rsid w:val="000B3A48"/>
    <w:rsid w:val="000B3FB5"/>
    <w:rsid w:val="00400833"/>
    <w:rsid w:val="00632F3A"/>
    <w:rsid w:val="006F4AA7"/>
    <w:rsid w:val="00817BDB"/>
    <w:rsid w:val="00C4624E"/>
    <w:rsid w:val="00E34F12"/>
    <w:rsid w:val="00E968B2"/>
    <w:rsid w:val="00E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3A48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0B3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3A48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0B3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4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74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7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8576">
                                                  <w:marLeft w:val="0"/>
                                                  <w:marRight w:val="29"/>
                                                  <w:marTop w:val="3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126515">
                                                  <w:marLeft w:val="17"/>
                                                  <w:marRight w:val="0"/>
                                                  <w:marTop w:val="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516618">
                                                  <w:marLeft w:val="19"/>
                                                  <w:marRight w:val="0"/>
                                                  <w:marTop w:val="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84395">
                                                  <w:marLeft w:val="0"/>
                                                  <w:marRight w:val="0"/>
                                                  <w:marTop w:val="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290857">
                                                  <w:marLeft w:val="8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6968">
                                                  <w:marLeft w:val="0"/>
                                                  <w:marRight w:val="0"/>
                                                  <w:marTop w:val="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243127">
                                                  <w:marLeft w:val="47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15134">
                                                  <w:marLeft w:val="0"/>
                                                  <w:marRight w:val="0"/>
                                                  <w:marTop w:val="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772586">
                                                  <w:marLeft w:val="24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256859">
                                                  <w:marLeft w:val="2"/>
                                                  <w:marRight w:val="0"/>
                                                  <w:marTop w:val="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116843">
                                                  <w:marLeft w:val="2"/>
                                                  <w:marRight w:val="0"/>
                                                  <w:marTop w:val="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340479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718559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484381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363860">
                                                  <w:marLeft w:val="16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1134">
                                                  <w:marLeft w:val="337"/>
                                                  <w:marRight w:val="331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8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8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124966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732898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63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80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736826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01755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447906">
                                                  <w:marLeft w:val="25"/>
                                                  <w:marRight w:val="544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24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211589">
                                                  <w:marLeft w:val="4"/>
                                                  <w:marRight w:val="0"/>
                                                  <w:marTop w:val="1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125856">
                                                  <w:marLeft w:val="71"/>
                                                  <w:marRight w:val="64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4342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1506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206123">
                                                  <w:marLeft w:val="584"/>
                                                  <w:marRight w:val="409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44123">
                                                  <w:marLeft w:val="267"/>
                                                  <w:marRight w:val="262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750356">
                                                  <w:marLeft w:val="267"/>
                                                  <w:marRight w:val="262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648789">
                                                  <w:marLeft w:val="3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49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04005">
                                                  <w:marLeft w:val="18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35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56158">
                                                  <w:marLeft w:val="190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1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865787">
                                                  <w:marLeft w:val="4"/>
                                                  <w:marRight w:val="0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330147">
                                                  <w:marLeft w:val="164"/>
                                                  <w:marRight w:val="16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26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963326">
                                                  <w:marLeft w:val="18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103178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905">
                                                  <w:marLeft w:val="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7209">
                                                  <w:marLeft w:val="4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95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891425">
                                                  <w:marLeft w:val="2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457509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644930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9695">
                                                  <w:marLeft w:val="493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131065">
                                                  <w:marLeft w:val="543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055131">
                                                  <w:marLeft w:val="337"/>
                                                  <w:marRight w:val="331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832487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982037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440823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26833">
                                                  <w:marLeft w:val="45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22751">
                                                  <w:marLeft w:val="222"/>
                                                  <w:marRight w:val="216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25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1681">
                                                  <w:marLeft w:val="18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4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131506">
                                                  <w:marLeft w:val="56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561191">
                                                  <w:marLeft w:val="255"/>
                                                  <w:marRight w:val="252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15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255367">
                                                  <w:marLeft w:val="18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51118">
                                                  <w:marLeft w:val="6"/>
                                                  <w:marRight w:val="0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681788">
                                                  <w:marLeft w:val="4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43938">
                                                  <w:marLeft w:val="4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81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63881">
                                                  <w:marLeft w:val="383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7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69386">
                                                  <w:marLeft w:val="205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094687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090575">
                                                  <w:marLeft w:val="699"/>
                                                  <w:marRight w:val="39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37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778213">
                                                  <w:marLeft w:val="2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18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95464">
                                                  <w:marLeft w:val="205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004779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849950">
                                                  <w:marLeft w:val="834"/>
                                                  <w:marRight w:val="2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82094">
                                                  <w:marLeft w:val="4"/>
                                                  <w:marRight w:val="0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461756">
                                                  <w:marLeft w:val="164"/>
                                                  <w:marRight w:val="16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31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020840">
                                                  <w:marLeft w:val="205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5547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974459">
                                                  <w:marLeft w:val="435"/>
                                                  <w:marRight w:val="39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247446">
                                                  <w:marLeft w:val="4"/>
                                                  <w:marRight w:val="0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032265">
                                                  <w:marLeft w:val="164"/>
                                                  <w:marRight w:val="16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1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86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67490">
                                                  <w:marLeft w:val="0"/>
                                                  <w:marRight w:val="0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441376">
                                                  <w:marLeft w:val="2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756459">
                                                  <w:marLeft w:val="52"/>
                                                  <w:marRight w:val="0"/>
                                                  <w:marTop w:val="13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712526">
                                                  <w:marLeft w:val="82"/>
                                                  <w:marRight w:val="75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234773">
                                                  <w:marLeft w:val="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623350">
                                                  <w:marLeft w:val="5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477930">
                                                  <w:marLeft w:val="2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9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656775">
                                                  <w:marLeft w:val="0"/>
                                                  <w:marRight w:val="0"/>
                                                  <w:marTop w:val="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42189">
                                                  <w:marLeft w:val="193"/>
                                                  <w:marRight w:val="18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233181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84402">
                                                  <w:marLeft w:val="2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832550">
                                                  <w:marLeft w:val="147"/>
                                                  <w:marRight w:val="140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848697">
                                                  <w:marLeft w:val="193"/>
                                                  <w:marRight w:val="189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872343">
                                                  <w:marLeft w:val="0"/>
                                                  <w:marRight w:val="0"/>
                                                  <w:marTop w:val="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529639">
                                                  <w:marLeft w:val="2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357731">
                                                  <w:marLeft w:val="52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06051">
                                                  <w:marLeft w:val="4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1129">
                                                  <w:marLeft w:val="193"/>
                                                  <w:marRight w:val="189"/>
                                                  <w:marTop w:val="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31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90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542298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227335">
                                                  <w:marLeft w:val="2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3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81636">
                                                  <w:marLeft w:val="212"/>
                                                  <w:marRight w:val="206"/>
                                                  <w:marTop w:val="1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974861">
                                                  <w:marLeft w:val="25"/>
                                                  <w:marRight w:val="2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55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917669">
                                                  <w:marLeft w:val="193"/>
                                                  <w:marRight w:val="189"/>
                                                  <w:marTop w:val="1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5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4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39250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191240">
                                                  <w:marLeft w:val="2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4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310089">
                                                  <w:marLeft w:val="186"/>
                                                  <w:marRight w:val="182"/>
                                                  <w:marTop w:val="15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424513">
                                                  <w:marLeft w:val="25"/>
                                                  <w:marRight w:val="0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2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63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87763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523407">
                                                  <w:marLeft w:val="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69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23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308163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58145">
                                                  <w:marLeft w:val="2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4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19449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637903">
                                                  <w:marLeft w:val="18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395783">
                                                  <w:marLeft w:val="25"/>
                                                  <w:marRight w:val="328"/>
                                                  <w:marTop w:val="1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8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46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57227">
                                                  <w:marLeft w:val="0"/>
                                                  <w:marRight w:val="0"/>
                                                  <w:marTop w:val="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750795">
                                                  <w:marLeft w:val="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11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307043">
                                                  <w:marLeft w:val="205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9679">
                                                  <w:marLeft w:val="27"/>
                                                  <w:marRight w:val="24"/>
                                                  <w:marTop w:val="1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53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611366">
                                                  <w:marLeft w:val="2"/>
                                                  <w:marRight w:val="0"/>
                                                  <w:marTop w:val="14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2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05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63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9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31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83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11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12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32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00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01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0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82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45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78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09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3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9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43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0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92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2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8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79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2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24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97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2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7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1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06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6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0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14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3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3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341964">
                                                  <w:marLeft w:val="52"/>
                                                  <w:marRight w:val="29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37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87652">
                                                  <w:marLeft w:val="52"/>
                                                  <w:marRight w:val="29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087739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938894">
                                                  <w:marLeft w:val="947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914787">
                                                  <w:marLeft w:val="1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485805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42441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436789">
                                                  <w:marLeft w:val="1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753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585985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594094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01967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59354">
                                                  <w:marLeft w:val="23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959815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581241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783080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874857">
                                                  <w:marLeft w:val="19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15021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505623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173713">
                                                  <w:marLeft w:val="1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87318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509632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:%20m.alperen.baskapan@icisleri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Ismaiş</dc:creator>
  <cp:lastModifiedBy>umut</cp:lastModifiedBy>
  <cp:revision>2</cp:revision>
  <dcterms:created xsi:type="dcterms:W3CDTF">2020-08-09T17:09:00Z</dcterms:created>
  <dcterms:modified xsi:type="dcterms:W3CDTF">2020-08-09T17:09:00Z</dcterms:modified>
</cp:coreProperties>
</file>